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264B9" w14:textId="7EC2E89C" w:rsidR="00920F99" w:rsidRPr="00DB2614" w:rsidRDefault="00920F99" w:rsidP="00BA30E6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2614">
        <w:rPr>
          <w:rFonts w:ascii="Times New Roman" w:hAnsi="Times New Roman" w:cs="Times New Roman"/>
          <w:b/>
          <w:bCs/>
          <w:sz w:val="28"/>
          <w:szCs w:val="28"/>
        </w:rPr>
        <w:t>ПРАВИЛА ОФОРМЛЕНИЯ ТЕКСТА ДОКЛАДА ДЛЯ СБОРНИКА</w:t>
      </w:r>
      <w:r w:rsidR="00BA30E6">
        <w:rPr>
          <w:rFonts w:ascii="Times New Roman" w:hAnsi="Times New Roman" w:cs="Times New Roman"/>
          <w:b/>
          <w:bCs/>
          <w:sz w:val="28"/>
          <w:szCs w:val="28"/>
        </w:rPr>
        <w:t xml:space="preserve"> ТЕХНОВОД-2026</w:t>
      </w:r>
    </w:p>
    <w:p w14:paraId="6DD82ECC" w14:textId="01245A2D" w:rsidR="00920F99" w:rsidRPr="00DB2614" w:rsidRDefault="00920F99" w:rsidP="00BA30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2614">
        <w:rPr>
          <w:rFonts w:ascii="Times New Roman" w:hAnsi="Times New Roman" w:cs="Times New Roman"/>
          <w:sz w:val="28"/>
          <w:szCs w:val="28"/>
        </w:rPr>
        <w:t> </w:t>
      </w:r>
      <w:r w:rsidRPr="00DB2614">
        <w:rPr>
          <w:rFonts w:ascii="Times New Roman" w:hAnsi="Times New Roman" w:cs="Times New Roman"/>
          <w:sz w:val="28"/>
          <w:szCs w:val="28"/>
        </w:rPr>
        <w:tab/>
        <w:t>Текст доклада направляется в готовом к публикации виде на электронную почту: </w:t>
      </w:r>
      <w:r w:rsidR="00BA30E6" w:rsidRPr="00BA30E6">
        <w:rPr>
          <w:rFonts w:ascii="Times New Roman" w:hAnsi="Times New Roman" w:cs="Times New Roman"/>
          <w:sz w:val="28"/>
          <w:szCs w:val="28"/>
        </w:rPr>
        <w:t>tehnovod.ecofes@mail.ru</w:t>
      </w:r>
    </w:p>
    <w:p w14:paraId="17DE69C4" w14:textId="6A708288" w:rsidR="00920F99" w:rsidRPr="00DB2614" w:rsidRDefault="00920F99" w:rsidP="00BA30E6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 w:rsidRPr="00DB2614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оформлению:</w:t>
      </w:r>
    </w:p>
    <w:p w14:paraId="25C60116" w14:textId="1B5E2DCC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18" w:after="0" w:line="318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AFE">
        <w:rPr>
          <w:rFonts w:ascii="Times New Roman" w:eastAsia="Times New Roman" w:hAnsi="Times New Roman" w:cs="Times New Roman"/>
          <w:sz w:val="28"/>
          <w:szCs w:val="28"/>
        </w:rPr>
        <w:t>Объём</w:t>
      </w:r>
      <w:r w:rsidRPr="00175AF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75AFE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175AF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75AF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75AF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75AFE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175AF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75AFE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75AF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75AFE">
        <w:rPr>
          <w:rFonts w:ascii="Times New Roman" w:eastAsia="Times New Roman" w:hAnsi="Times New Roman" w:cs="Times New Roman"/>
          <w:sz w:val="28"/>
          <w:szCs w:val="28"/>
        </w:rPr>
        <w:t>стр.</w:t>
      </w:r>
      <w:r w:rsidRPr="00175AF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75AFE">
        <w:rPr>
          <w:rFonts w:ascii="Times New Roman" w:eastAsia="Times New Roman" w:hAnsi="Times New Roman" w:cs="Times New Roman"/>
          <w:sz w:val="28"/>
          <w:szCs w:val="28"/>
        </w:rPr>
        <w:t>(не</w:t>
      </w:r>
      <w:r w:rsidRPr="00DB26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менее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2-х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стр.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основного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2"/>
          <w:sz w:val="28"/>
          <w:szCs w:val="28"/>
        </w:rPr>
        <w:t>текста)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14:paraId="704E67C7" w14:textId="0F49F6C3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after="0" w:line="317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hAnsi="Times New Roman" w:cs="Times New Roman"/>
          <w:sz w:val="28"/>
          <w:szCs w:val="28"/>
        </w:rPr>
        <w:t>Размер бумаги А4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A0CDD7" w14:textId="4156BCC5" w:rsidR="00DB2614" w:rsidRPr="00DB2614" w:rsidRDefault="0025239C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after="0" w:line="317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39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B1357D5" wp14:editId="41EB85CB">
            <wp:simplePos x="0" y="0"/>
            <wp:positionH relativeFrom="column">
              <wp:posOffset>466173</wp:posOffset>
            </wp:positionH>
            <wp:positionV relativeFrom="paragraph">
              <wp:posOffset>11375</wp:posOffset>
            </wp:positionV>
            <wp:extent cx="5731420" cy="4693824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420" cy="4693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614" w:rsidRPr="00DB2614">
        <w:rPr>
          <w:rFonts w:ascii="Times New Roman" w:eastAsia="Times New Roman" w:hAnsi="Times New Roman" w:cs="Times New Roman"/>
          <w:sz w:val="28"/>
          <w:szCs w:val="28"/>
        </w:rPr>
        <w:t>Ориентация</w:t>
      </w:r>
      <w:r w:rsidR="00DB2614"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DB2614" w:rsidRPr="00DB2614">
        <w:rPr>
          <w:rFonts w:ascii="Times New Roman" w:eastAsia="Times New Roman" w:hAnsi="Times New Roman" w:cs="Times New Roman"/>
          <w:sz w:val="28"/>
          <w:szCs w:val="28"/>
        </w:rPr>
        <w:t>страниц</w:t>
      </w:r>
      <w:r w:rsidR="00DB2614"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DB2614" w:rsidRPr="00DB261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B2614"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DB2614" w:rsidRPr="00DB2614">
        <w:rPr>
          <w:rFonts w:ascii="Times New Roman" w:eastAsia="Times New Roman" w:hAnsi="Times New Roman" w:cs="Times New Roman"/>
          <w:sz w:val="28"/>
          <w:szCs w:val="28"/>
        </w:rPr>
        <w:t>книжная</w:t>
      </w:r>
      <w:r w:rsidR="00DB26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64AE0F" w14:textId="57797041" w:rsid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after="0" w:line="317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B2614">
        <w:rPr>
          <w:rFonts w:ascii="Times New Roman" w:hAnsi="Times New Roman" w:cs="Times New Roman"/>
          <w:sz w:val="28"/>
          <w:szCs w:val="28"/>
        </w:rPr>
        <w:t>оля со всех сторон 2,5 см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5FFB30" w14:textId="65A7F76E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after="0" w:line="318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Размер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тип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шрифта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основного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текста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Times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New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Roman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>пт</w:t>
      </w:r>
      <w:r w:rsidR="00BA30E6">
        <w:rPr>
          <w:rFonts w:ascii="Times New Roman" w:eastAsia="Times New Roman" w:hAnsi="Times New Roman" w:cs="Times New Roman"/>
          <w:spacing w:val="-5"/>
          <w:sz w:val="28"/>
          <w:szCs w:val="28"/>
        </w:rPr>
        <w:t>.</w:t>
      </w:r>
    </w:p>
    <w:p w14:paraId="5C344A9C" w14:textId="0BC32682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3" w:after="0" w:line="235" w:lineRule="auto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Межстрочный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интервал</w:t>
      </w:r>
      <w:r w:rsidRPr="00DB26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одинарный,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отступ</w:t>
      </w:r>
      <w:r w:rsidRPr="00DB26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75AFE">
        <w:rPr>
          <w:rFonts w:ascii="Times New Roman" w:eastAsia="Times New Roman" w:hAnsi="Times New Roman" w:cs="Times New Roman"/>
          <w:sz w:val="28"/>
          <w:szCs w:val="28"/>
        </w:rPr>
        <w:t>абзаца –</w:t>
      </w:r>
      <w:r w:rsidRPr="00175AF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75AFE">
        <w:rPr>
          <w:rFonts w:ascii="Times New Roman" w:eastAsia="Times New Roman" w:hAnsi="Times New Roman" w:cs="Times New Roman"/>
          <w:sz w:val="28"/>
          <w:szCs w:val="28"/>
        </w:rPr>
        <w:t>1,25</w:t>
      </w:r>
      <w:r w:rsidRPr="00175AF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75AFE">
        <w:rPr>
          <w:rFonts w:ascii="Times New Roman" w:eastAsia="Times New Roman" w:hAnsi="Times New Roman" w:cs="Times New Roman"/>
          <w:sz w:val="28"/>
          <w:szCs w:val="28"/>
        </w:rPr>
        <w:t>см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выравнивание</w:t>
      </w:r>
      <w:r w:rsidRPr="00DB26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DB2614">
        <w:rPr>
          <w:rFonts w:ascii="Times New Roman" w:eastAsia="Times New Roman" w:hAnsi="Times New Roman" w:cs="Times New Roman"/>
          <w:spacing w:val="-2"/>
          <w:sz w:val="28"/>
          <w:szCs w:val="28"/>
        </w:rPr>
        <w:t>ширине.</w:t>
      </w:r>
    </w:p>
    <w:p w14:paraId="5D1F2B58" w14:textId="15E205C5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  <w:tab w:val="left" w:pos="5098"/>
        </w:tabs>
        <w:autoSpaceDE w:val="0"/>
        <w:autoSpaceDN w:val="0"/>
        <w:spacing w:before="3" w:after="0" w:line="317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Рукопись</w:t>
      </w:r>
      <w:r w:rsidRPr="00DB26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должна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2"/>
          <w:sz w:val="28"/>
          <w:szCs w:val="28"/>
        </w:rPr>
        <w:t>содержать</w:t>
      </w:r>
      <w:r w:rsidRPr="00DB261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:</w:t>
      </w:r>
      <w:r w:rsidRPr="00DB2614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720A9843" w14:textId="42A0370C" w:rsidR="00DB2614" w:rsidRDefault="00DB2614" w:rsidP="00D44EF9">
      <w:pPr>
        <w:widowControl w:val="0"/>
        <w:numPr>
          <w:ilvl w:val="1"/>
          <w:numId w:val="6"/>
        </w:numPr>
        <w:tabs>
          <w:tab w:val="left" w:pos="761"/>
        </w:tabs>
        <w:autoSpaceDE w:val="0"/>
        <w:autoSpaceDN w:val="0"/>
        <w:spacing w:after="0" w:line="298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УДК (в левом верхнем углу, 14 пт);</w:t>
      </w:r>
    </w:p>
    <w:p w14:paraId="6579DDB5" w14:textId="2D45D896" w:rsidR="00DB2614" w:rsidRPr="00DB2614" w:rsidRDefault="00DB2614" w:rsidP="00D44EF9">
      <w:pPr>
        <w:widowControl w:val="0"/>
        <w:numPr>
          <w:ilvl w:val="1"/>
          <w:numId w:val="6"/>
        </w:numPr>
        <w:tabs>
          <w:tab w:val="left" w:pos="761"/>
        </w:tabs>
        <w:autoSpaceDE w:val="0"/>
        <w:autoSpaceDN w:val="0"/>
        <w:spacing w:after="0" w:line="298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 w:rsidRPr="00DB26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(по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центру,</w:t>
      </w:r>
      <w:r w:rsidRPr="00DB26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заглавными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буквами,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полужирный,</w:t>
      </w:r>
      <w:r w:rsidRPr="00DB26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>пт)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14:paraId="01E74660" w14:textId="77777777" w:rsidR="00DB2614" w:rsidRPr="00DB2614" w:rsidRDefault="00DB2614" w:rsidP="00D44EF9">
      <w:pPr>
        <w:widowControl w:val="0"/>
        <w:numPr>
          <w:ilvl w:val="1"/>
          <w:numId w:val="6"/>
        </w:numPr>
        <w:tabs>
          <w:tab w:val="left" w:pos="761"/>
        </w:tabs>
        <w:autoSpaceDE w:val="0"/>
        <w:autoSpaceDN w:val="0"/>
        <w:spacing w:after="0" w:line="298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фамилия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инициалы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по центру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полужирный</w:t>
      </w:r>
      <w:r>
        <w:rPr>
          <w:rFonts w:ascii="Times New Roman" w:eastAsia="Times New Roman" w:hAnsi="Times New Roman" w:cs="Times New Roman"/>
          <w:sz w:val="28"/>
          <w:szCs w:val="28"/>
        </w:rPr>
        <w:t>, курсив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>пт);</w:t>
      </w:r>
    </w:p>
    <w:p w14:paraId="20837A2A" w14:textId="7C6D72B6" w:rsidR="00DB2614" w:rsidRPr="00DB2614" w:rsidRDefault="00DB2614" w:rsidP="00D44EF9">
      <w:pPr>
        <w:widowControl w:val="0"/>
        <w:numPr>
          <w:ilvl w:val="1"/>
          <w:numId w:val="6"/>
        </w:numPr>
        <w:tabs>
          <w:tab w:val="left" w:pos="761"/>
        </w:tabs>
        <w:autoSpaceDE w:val="0"/>
        <w:autoSpaceDN w:val="0"/>
        <w:spacing w:before="2" w:after="0" w:line="298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место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2"/>
          <w:sz w:val="28"/>
          <w:szCs w:val="28"/>
        </w:rPr>
        <w:t>работы/учёбы;</w:t>
      </w:r>
    </w:p>
    <w:p w14:paraId="0F3B4DC3" w14:textId="5CE940D3" w:rsidR="00DB2614" w:rsidRPr="00DB2614" w:rsidRDefault="00DB2614" w:rsidP="00D44EF9">
      <w:pPr>
        <w:widowControl w:val="0"/>
        <w:numPr>
          <w:ilvl w:val="1"/>
          <w:numId w:val="6"/>
        </w:numPr>
        <w:tabs>
          <w:tab w:val="left" w:pos="761"/>
        </w:tabs>
        <w:autoSpaceDE w:val="0"/>
        <w:autoSpaceDN w:val="0"/>
        <w:spacing w:before="1" w:after="0" w:line="298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аннотация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(по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ширине,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>пт);</w:t>
      </w:r>
    </w:p>
    <w:p w14:paraId="7122DF9E" w14:textId="77777777" w:rsidR="00DB2614" w:rsidRPr="00DB2614" w:rsidRDefault="00DB2614" w:rsidP="00D44EF9">
      <w:pPr>
        <w:widowControl w:val="0"/>
        <w:numPr>
          <w:ilvl w:val="1"/>
          <w:numId w:val="6"/>
        </w:numPr>
        <w:tabs>
          <w:tab w:val="left" w:pos="761"/>
        </w:tabs>
        <w:autoSpaceDE w:val="0"/>
        <w:autoSpaceDN w:val="0"/>
        <w:spacing w:after="0" w:line="298" w:lineRule="exact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ключевые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слова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(по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ширине,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>пт).</w:t>
      </w:r>
    </w:p>
    <w:p w14:paraId="61E9AFED" w14:textId="77777777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4" w:after="0" w:line="235" w:lineRule="auto"/>
        <w:ind w:left="0" w:right="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Аннотация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должна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отражать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статьи: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проблемы,</w:t>
      </w:r>
      <w:r w:rsidRPr="00DB26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методы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 результаты (примерно 250 знаков с пробелами).</w:t>
      </w:r>
    </w:p>
    <w:p w14:paraId="5D0EF6EE" w14:textId="77777777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5" w:after="0" w:line="235" w:lineRule="auto"/>
        <w:ind w:left="0" w:right="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Ключевые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слова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DB26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включать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используемые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статье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понятия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термины (оптимальное количество – 4-5 слов).</w:t>
      </w:r>
    </w:p>
    <w:p w14:paraId="57820090" w14:textId="268DEDF4" w:rsidR="00DB2614" w:rsidRPr="002148F6" w:rsidRDefault="00DB2614" w:rsidP="002148F6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3" w:after="0" w:line="317" w:lineRule="exact"/>
        <w:ind w:left="0" w:right="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Инициалы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B26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фамилии,</w:t>
      </w:r>
      <w:r w:rsidRPr="00DB26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наименования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единиц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отделяются</w:t>
      </w:r>
      <w:r w:rsidRPr="00DB26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жёстким</w:t>
      </w:r>
      <w:r w:rsidRPr="00DB26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пробелом:</w:t>
      </w:r>
      <w:r w:rsidRPr="00DB26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>Ctrl</w:t>
      </w:r>
      <w:r w:rsidR="002148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48F6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2148F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148F6">
        <w:rPr>
          <w:rFonts w:ascii="Times New Roman" w:eastAsia="Times New Roman" w:hAnsi="Times New Roman" w:cs="Times New Roman"/>
          <w:sz w:val="28"/>
          <w:szCs w:val="28"/>
        </w:rPr>
        <w:t>Shift</w:t>
      </w:r>
      <w:r w:rsidRPr="002148F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148F6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2148F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148F6">
        <w:rPr>
          <w:rFonts w:ascii="Times New Roman" w:eastAsia="Times New Roman" w:hAnsi="Times New Roman" w:cs="Times New Roman"/>
          <w:spacing w:val="-2"/>
          <w:sz w:val="28"/>
          <w:szCs w:val="28"/>
        </w:rPr>
        <w:t>пробел.</w:t>
      </w:r>
    </w:p>
    <w:p w14:paraId="315C8083" w14:textId="191AF4F9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2" w:after="0" w:line="240" w:lineRule="auto"/>
        <w:ind w:left="0" w:right="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Рисунки,</w:t>
      </w:r>
      <w:r w:rsidRPr="00DB26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графики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фотографии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чёткие,</w:t>
      </w:r>
      <w:r w:rsidRPr="00DB26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хорошо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 xml:space="preserve">читаемые и вставлены в текст. </w:t>
      </w:r>
      <w:r w:rsidR="002148F6" w:rsidRPr="00DB2614">
        <w:rPr>
          <w:rFonts w:ascii="Times New Roman" w:hAnsi="Times New Roman" w:cs="Times New Roman"/>
          <w:sz w:val="28"/>
          <w:szCs w:val="28"/>
        </w:rPr>
        <w:t xml:space="preserve">Подписи к рисункам выполняются шрифтом </w:t>
      </w:r>
      <w:r w:rsidR="002148F6" w:rsidRPr="00DB2614">
        <w:rPr>
          <w:rFonts w:ascii="Times New Roman" w:hAnsi="Times New Roman" w:cs="Times New Roman"/>
          <w:sz w:val="28"/>
          <w:szCs w:val="28"/>
          <w:lang w:val="en-US"/>
        </w:rPr>
        <w:t>Times New Roman</w:t>
      </w:r>
      <w:r w:rsidR="002148F6" w:rsidRPr="00DB2614">
        <w:rPr>
          <w:rFonts w:ascii="Times New Roman" w:hAnsi="Times New Roman" w:cs="Times New Roman"/>
          <w:sz w:val="28"/>
          <w:szCs w:val="28"/>
        </w:rPr>
        <w:t>, размер 12, полужирным, выравниваемым по центру, без красной строки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BAE028" w14:textId="77AD66CF" w:rsid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2" w:after="0" w:line="235" w:lineRule="auto"/>
        <w:ind w:left="0" w:right="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Нумерация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рисунков,</w:t>
      </w:r>
      <w:r w:rsidRPr="00DB26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таблиц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формул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сквозная,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хронологическом</w:t>
      </w:r>
      <w:r w:rsidRPr="00DB26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порядке (рис. 1 и т.д., таблица 1 и т.д.).</w:t>
      </w:r>
    </w:p>
    <w:p w14:paraId="74A18836" w14:textId="6FE7E562" w:rsidR="002148F6" w:rsidRPr="00DB2614" w:rsidRDefault="002148F6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2" w:after="0" w:line="235" w:lineRule="auto"/>
        <w:ind w:left="0" w:right="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hAnsi="Times New Roman" w:cs="Times New Roman"/>
          <w:sz w:val="28"/>
          <w:szCs w:val="28"/>
        </w:rPr>
        <w:t xml:space="preserve">Формулы должны быть набраны в редакторе формул </w:t>
      </w:r>
      <w:r w:rsidRPr="00DB2614"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362BB5" w14:textId="6C48BC88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1" w:after="0" w:line="240" w:lineRule="auto"/>
        <w:ind w:left="0" w:right="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Ссылки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литературу</w:t>
      </w:r>
      <w:r w:rsidRPr="00DB26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тексте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DB26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указываются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квадратных</w:t>
      </w:r>
      <w:r w:rsidRPr="00DB26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pacing w:val="-2"/>
          <w:sz w:val="28"/>
          <w:szCs w:val="28"/>
        </w:rPr>
        <w:t>скобках.</w:t>
      </w:r>
    </w:p>
    <w:p w14:paraId="49379C0A" w14:textId="1662934C" w:rsidR="00DB2614" w:rsidRPr="00DB2614" w:rsidRDefault="00DB2614" w:rsidP="00DB261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3" w:after="0" w:line="235" w:lineRule="auto"/>
        <w:ind w:left="0" w:right="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614">
        <w:rPr>
          <w:rFonts w:ascii="Times New Roman" w:eastAsia="Times New Roman" w:hAnsi="Times New Roman" w:cs="Times New Roman"/>
          <w:sz w:val="28"/>
          <w:szCs w:val="28"/>
        </w:rPr>
        <w:t>Библиографический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список</w:t>
      </w:r>
      <w:r w:rsidRPr="00DB26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литературы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оформляется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B26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DB26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B2614">
        <w:rPr>
          <w:rFonts w:ascii="Times New Roman" w:eastAsia="Times New Roman" w:hAnsi="Times New Roman" w:cs="Times New Roman"/>
          <w:sz w:val="28"/>
          <w:szCs w:val="28"/>
        </w:rPr>
        <w:t>с ГОСТ 7.0.100-2018.</w:t>
      </w:r>
      <w:bookmarkStart w:id="0" w:name="_GoBack"/>
      <w:bookmarkEnd w:id="0"/>
    </w:p>
    <w:p w14:paraId="7E1AE22E" w14:textId="77777777" w:rsidR="00175AFE" w:rsidRPr="00460CDE" w:rsidRDefault="00175AFE" w:rsidP="00BA30E6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 w:rsidRPr="00460CD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ВНИМАНИЕ!!</w:t>
      </w:r>
    </w:p>
    <w:p w14:paraId="5D31C4F5" w14:textId="595DC2BE" w:rsidR="00175AFE" w:rsidRDefault="00175AFE" w:rsidP="00175AFE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0CDE">
        <w:rPr>
          <w:rFonts w:ascii="Times New Roman" w:hAnsi="Times New Roman" w:cs="Times New Roman"/>
          <w:b/>
          <w:bCs/>
          <w:sz w:val="28"/>
          <w:szCs w:val="28"/>
        </w:rPr>
        <w:t xml:space="preserve">Доклады, принятые </w:t>
      </w:r>
      <w:r w:rsidRPr="00175AFE">
        <w:rPr>
          <w:rFonts w:ascii="Times New Roman" w:hAnsi="Times New Roman" w:cs="Times New Roman"/>
          <w:b/>
          <w:bCs/>
          <w:sz w:val="28"/>
          <w:szCs w:val="28"/>
        </w:rPr>
        <w:t>ОРГКОМИТЕТОМ до 30 апреля 2025г. будут</w:t>
      </w:r>
      <w:r w:rsidRPr="00460CDE">
        <w:rPr>
          <w:rFonts w:ascii="Times New Roman" w:hAnsi="Times New Roman" w:cs="Times New Roman"/>
          <w:b/>
          <w:bCs/>
          <w:sz w:val="28"/>
          <w:szCs w:val="28"/>
        </w:rPr>
        <w:t xml:space="preserve"> включены в сборнике материалов и опубликованы к началу конференции.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0E9B51D" w14:textId="5C9213D2" w:rsidR="00920F99" w:rsidRDefault="00920F99" w:rsidP="00D0306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614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DB2614">
        <w:rPr>
          <w:rFonts w:ascii="Times New Roman" w:hAnsi="Times New Roman" w:cs="Times New Roman"/>
          <w:b/>
          <w:bCs/>
          <w:sz w:val="28"/>
          <w:szCs w:val="28"/>
        </w:rPr>
        <w:t>Пример оформления:</w:t>
      </w:r>
    </w:p>
    <w:p w14:paraId="3B11AC8E" w14:textId="77777777" w:rsidR="002148F6" w:rsidRPr="00DB2614" w:rsidRDefault="002148F6" w:rsidP="00D030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D5E0B7" w14:textId="466D7417" w:rsidR="00920F99" w:rsidRPr="00DB2614" w:rsidRDefault="00920F99" w:rsidP="00D030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2614">
        <w:rPr>
          <w:rFonts w:ascii="Times New Roman" w:hAnsi="Times New Roman" w:cs="Times New Roman"/>
          <w:sz w:val="28"/>
          <w:szCs w:val="28"/>
        </w:rPr>
        <w:t xml:space="preserve">УДК </w:t>
      </w:r>
      <w:r w:rsidR="002148F6">
        <w:rPr>
          <w:rFonts w:ascii="Times New Roman" w:hAnsi="Times New Roman" w:cs="Times New Roman"/>
          <w:sz w:val="28"/>
          <w:szCs w:val="28"/>
        </w:rPr>
        <w:t xml:space="preserve">628.16 </w:t>
      </w:r>
    </w:p>
    <w:p w14:paraId="59AD918F" w14:textId="77777777" w:rsidR="002148F6" w:rsidRDefault="002148F6" w:rsidP="00D03069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182A784" w14:textId="123E1F2E" w:rsidR="002148F6" w:rsidRDefault="002148F6" w:rsidP="00D0306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48F6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ИССЛЕДОВАНИЙ ОЧИСТКИ ВОДЫ ДЛЯ ХОЗЯЙСТВЕННО-ПИТЬЕВЫХ ЦЕЛЕЙ </w:t>
      </w:r>
    </w:p>
    <w:p w14:paraId="291BCC01" w14:textId="74A010F1" w:rsidR="002148F6" w:rsidRDefault="002148F6" w:rsidP="00D03069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30CA049" w14:textId="3350CD3F" w:rsidR="00920F99" w:rsidRPr="00DB2614" w:rsidRDefault="00D03069" w:rsidP="00D030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="00920F99" w:rsidRPr="00DB26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="00920F99" w:rsidRPr="00DB261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Фамилия</w:t>
      </w:r>
    </w:p>
    <w:p w14:paraId="1D159594" w14:textId="3A1614CC" w:rsidR="00920F99" w:rsidRPr="00DB2614" w:rsidRDefault="002148F6" w:rsidP="00D030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«Водоснабжение»</w:t>
      </w:r>
      <w:r w:rsidR="00460CDE">
        <w:rPr>
          <w:rFonts w:ascii="Times New Roman" w:hAnsi="Times New Roman" w:cs="Times New Roman"/>
          <w:sz w:val="28"/>
          <w:szCs w:val="28"/>
        </w:rPr>
        <w:t>, г. Москва, Россия</w:t>
      </w:r>
    </w:p>
    <w:p w14:paraId="223BF3F5" w14:textId="77777777" w:rsidR="00D03069" w:rsidRPr="00DB2614" w:rsidRDefault="00D03069" w:rsidP="00D030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Pr="00DB26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DB261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Фамилия</w:t>
      </w:r>
    </w:p>
    <w:p w14:paraId="3E2209DF" w14:textId="00BF784F" w:rsidR="002148F6" w:rsidRPr="00DB2614" w:rsidRDefault="00D03069" w:rsidP="00D030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ФГБОУ ВО</w:t>
      </w:r>
      <w:r w:rsidR="002148F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Университет</w:t>
      </w:r>
      <w:r w:rsidR="002148F6">
        <w:rPr>
          <w:rFonts w:ascii="Times New Roman" w:hAnsi="Times New Roman" w:cs="Times New Roman"/>
          <w:sz w:val="28"/>
          <w:szCs w:val="28"/>
        </w:rPr>
        <w:t>»</w:t>
      </w:r>
      <w:r w:rsidR="00460CDE">
        <w:rPr>
          <w:rFonts w:ascii="Times New Roman" w:hAnsi="Times New Roman" w:cs="Times New Roman"/>
          <w:sz w:val="28"/>
          <w:szCs w:val="28"/>
        </w:rPr>
        <w:t>,</w:t>
      </w:r>
      <w:r w:rsidR="00460CDE" w:rsidRPr="00460CDE">
        <w:rPr>
          <w:rFonts w:ascii="Times New Roman" w:hAnsi="Times New Roman" w:cs="Times New Roman"/>
          <w:sz w:val="28"/>
          <w:szCs w:val="28"/>
        </w:rPr>
        <w:t xml:space="preserve"> </w:t>
      </w:r>
      <w:r w:rsidR="00460CDE">
        <w:rPr>
          <w:rFonts w:ascii="Times New Roman" w:hAnsi="Times New Roman" w:cs="Times New Roman"/>
          <w:sz w:val="28"/>
          <w:szCs w:val="28"/>
        </w:rPr>
        <w:t>г. Новочеркасск, Россия</w:t>
      </w:r>
    </w:p>
    <w:p w14:paraId="20F85F04" w14:textId="77777777" w:rsidR="00D03069" w:rsidRDefault="00D03069" w:rsidP="00D030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CD852E" w14:textId="39D8B079" w:rsidR="00D03069" w:rsidRDefault="00D03069" w:rsidP="00460CD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3069">
        <w:rPr>
          <w:rFonts w:ascii="Times New Roman" w:hAnsi="Times New Roman" w:cs="Times New Roman"/>
          <w:b/>
          <w:sz w:val="24"/>
          <w:szCs w:val="24"/>
        </w:rPr>
        <w:t xml:space="preserve">Аннотация. </w:t>
      </w:r>
      <w:r w:rsidRPr="00D03069">
        <w:rPr>
          <w:rFonts w:ascii="Times New Roman" w:hAnsi="Times New Roman" w:cs="Times New Roman"/>
          <w:sz w:val="24"/>
          <w:szCs w:val="24"/>
        </w:rPr>
        <w:t xml:space="preserve">В статье представлены результаты исследований очистки воды для хозяйственно-питьевых целей. Предложены технологические решения для </w:t>
      </w:r>
      <w:r>
        <w:rPr>
          <w:rFonts w:ascii="Times New Roman" w:hAnsi="Times New Roman" w:cs="Times New Roman"/>
          <w:sz w:val="24"/>
          <w:szCs w:val="24"/>
        </w:rPr>
        <w:t>станции водоподготовки малой и средней производительности</w:t>
      </w:r>
      <w:r w:rsidRPr="00D030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25BE8D" w14:textId="77777777" w:rsidR="00D03069" w:rsidRPr="00D03069" w:rsidRDefault="00D03069" w:rsidP="00D030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0C0A34" w14:textId="0CC9FC48" w:rsidR="00D03069" w:rsidRDefault="00D03069" w:rsidP="00460CD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3069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Pr="00D03069">
        <w:rPr>
          <w:rFonts w:ascii="Times New Roman" w:hAnsi="Times New Roman" w:cs="Times New Roman"/>
          <w:sz w:val="24"/>
          <w:szCs w:val="24"/>
        </w:rPr>
        <w:t>очистка воды, водоподготовка, хозяйственно-питьевое водоснабжение.</w:t>
      </w:r>
    </w:p>
    <w:p w14:paraId="2DDA81C0" w14:textId="114CA77D" w:rsidR="00D03069" w:rsidRDefault="00D03069" w:rsidP="00D030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76380A" w14:textId="63C1B11A" w:rsidR="00D03069" w:rsidRPr="00D03069" w:rsidRDefault="00D03069" w:rsidP="00D030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069">
        <w:rPr>
          <w:rFonts w:ascii="Times New Roman" w:hAnsi="Times New Roman" w:cs="Times New Roman"/>
          <w:sz w:val="28"/>
          <w:szCs w:val="28"/>
        </w:rPr>
        <w:t>Основной текст статьи, информация из источников и ссылки на литературу российских [1], и зарубежных авторов [2, 3].</w:t>
      </w:r>
    </w:p>
    <w:p w14:paraId="5950A5B5" w14:textId="1FC9602E" w:rsidR="00D03069" w:rsidRPr="00D03069" w:rsidRDefault="00D03069" w:rsidP="00D030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0306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1F0101" wp14:editId="6FDE2763">
            <wp:extent cx="3996266" cy="1668939"/>
            <wp:effectExtent l="0" t="0" r="4445" b="762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701" cy="168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1F4F0" w14:textId="0FDD2268" w:rsidR="00D03069" w:rsidRPr="00D03069" w:rsidRDefault="00D03069" w:rsidP="00460C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069">
        <w:rPr>
          <w:rFonts w:ascii="Times New Roman" w:hAnsi="Times New Roman" w:cs="Times New Roman"/>
          <w:bCs/>
          <w:i/>
          <w:iCs/>
          <w:sz w:val="24"/>
          <w:szCs w:val="24"/>
        </w:rPr>
        <w:t>Рисунок 1.</w:t>
      </w:r>
      <w:r w:rsidRPr="00D03069">
        <w:rPr>
          <w:rFonts w:ascii="Times New Roman" w:hAnsi="Times New Roman" w:cs="Times New Roman"/>
          <w:b/>
          <w:sz w:val="24"/>
          <w:szCs w:val="24"/>
        </w:rPr>
        <w:t xml:space="preserve"> Технологическая схема очистки воды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CDE">
        <w:rPr>
          <w:rFonts w:ascii="Times New Roman" w:hAnsi="Times New Roman" w:cs="Times New Roman"/>
          <w:b/>
          <w:sz w:val="24"/>
          <w:szCs w:val="24"/>
        </w:rPr>
        <w:br/>
      </w:r>
      <w:r w:rsidRPr="00D03069">
        <w:rPr>
          <w:rFonts w:ascii="Times New Roman" w:hAnsi="Times New Roman" w:cs="Times New Roman"/>
          <w:bCs/>
          <w:sz w:val="24"/>
          <w:szCs w:val="24"/>
        </w:rPr>
        <w:t>1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смеситель; 2 – камера хлопьеобразования; 3 – отстойник; 4 – фильтр; 5 – резервуар чистой воды; 6 – аммонийное хозяйство; 7 – коагулянтное хозяйство; 8 – электролизная станция; 9 – флокулянте хозяйство; 10 – щелочное хозяйство; 11 – кислотное хозяйство </w:t>
      </w:r>
      <w:r>
        <w:rPr>
          <w:rFonts w:ascii="Times New Roman" w:hAnsi="Times New Roman" w:cs="Times New Roman"/>
          <w:bCs/>
          <w:sz w:val="24"/>
          <w:szCs w:val="24"/>
        </w:rPr>
        <w:br/>
        <w:t>12 – водонапорная башня</w:t>
      </w:r>
    </w:p>
    <w:p w14:paraId="2E4E490C" w14:textId="3B6A408C" w:rsidR="00D03069" w:rsidRPr="00D03069" w:rsidRDefault="00D03069" w:rsidP="00460CDE">
      <w:pPr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S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π∙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,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d>
        </m:oMath>
      </m:oMathPara>
    </w:p>
    <w:p w14:paraId="0C550B22" w14:textId="0CCB2D80" w:rsidR="00D03069" w:rsidRPr="00D03069" w:rsidRDefault="00D03069" w:rsidP="00460C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3069">
        <w:rPr>
          <w:rFonts w:ascii="Times New Roman" w:hAnsi="Times New Roman" w:cs="Times New Roman"/>
          <w:i/>
          <w:iCs/>
          <w:sz w:val="24"/>
          <w:szCs w:val="24"/>
        </w:rPr>
        <w:t>Таблица 1</w:t>
      </w:r>
      <w:r w:rsidR="00460CDE" w:rsidRPr="00460CD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03069">
        <w:rPr>
          <w:rFonts w:ascii="Times New Roman" w:hAnsi="Times New Roman" w:cs="Times New Roman"/>
          <w:sz w:val="24"/>
          <w:szCs w:val="24"/>
        </w:rPr>
        <w:t xml:space="preserve"> </w:t>
      </w:r>
      <w:r w:rsidR="00460CDE" w:rsidRPr="00460CDE">
        <w:rPr>
          <w:rFonts w:ascii="Times New Roman" w:hAnsi="Times New Roman" w:cs="Times New Roman"/>
          <w:b/>
          <w:bCs/>
          <w:sz w:val="24"/>
          <w:szCs w:val="24"/>
        </w:rPr>
        <w:t>Название</w:t>
      </w:r>
      <w:r w:rsidRPr="00D03069">
        <w:rPr>
          <w:rFonts w:ascii="Times New Roman" w:hAnsi="Times New Roman" w:cs="Times New Roman"/>
          <w:b/>
          <w:bCs/>
          <w:sz w:val="24"/>
          <w:szCs w:val="24"/>
        </w:rPr>
        <w:t xml:space="preserve"> таблицы</w:t>
      </w:r>
    </w:p>
    <w:tbl>
      <w:tblPr>
        <w:tblW w:w="10139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4961"/>
        <w:gridCol w:w="2147"/>
        <w:gridCol w:w="2364"/>
      </w:tblGrid>
      <w:tr w:rsidR="00D03069" w:rsidRPr="00D03069" w14:paraId="18A08B44" w14:textId="77777777" w:rsidTr="00460CDE">
        <w:trPr>
          <w:trHeight w:val="275"/>
        </w:trPr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8CC8D" w14:textId="77777777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D4D1" w14:textId="77777777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Заголовок столбца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60668" w14:textId="77777777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Заголовок столбца</w:t>
            </w:r>
          </w:p>
        </w:tc>
      </w:tr>
      <w:tr w:rsidR="00D03069" w:rsidRPr="00D03069" w14:paraId="55057CFF" w14:textId="77777777" w:rsidTr="00460CDE">
        <w:trPr>
          <w:trHeight w:val="281"/>
        </w:trPr>
        <w:tc>
          <w:tcPr>
            <w:tcW w:w="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B6E1E" w14:textId="77777777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C5A80" w14:textId="77777777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8C608" w14:textId="77777777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Заголовок столбца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1D92D" w14:textId="77777777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Заголовок столбца</w:t>
            </w:r>
          </w:p>
        </w:tc>
      </w:tr>
      <w:tr w:rsidR="00D03069" w:rsidRPr="00D03069" w14:paraId="1BFD8D5B" w14:textId="77777777" w:rsidTr="00460CDE">
        <w:trPr>
          <w:trHeight w:val="36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937E6" w14:textId="74F08DAB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256A8" w14:textId="34A335AD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Текст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35EA5" w14:textId="5051B248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Текст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2C432" w14:textId="693141A1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Текст</w:t>
            </w:r>
          </w:p>
        </w:tc>
      </w:tr>
      <w:tr w:rsidR="00D03069" w:rsidRPr="00D03069" w14:paraId="7AC6023E" w14:textId="77777777" w:rsidTr="00460CDE">
        <w:trPr>
          <w:trHeight w:val="285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491B4" w14:textId="4B77D577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6A8B1" w14:textId="744F0789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Текст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26346" w14:textId="16E0FCDF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Текст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72729" w14:textId="21AFB6A6" w:rsidR="00D03069" w:rsidRPr="00D03069" w:rsidRDefault="00D03069" w:rsidP="00460C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30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Текст</w:t>
            </w:r>
          </w:p>
        </w:tc>
      </w:tr>
    </w:tbl>
    <w:p w14:paraId="34F2F996" w14:textId="6E4B8B20" w:rsidR="00460CDE" w:rsidRDefault="00460CDE" w:rsidP="00460C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ВЫВОДЫ</w:t>
      </w:r>
    </w:p>
    <w:p w14:paraId="1C421C6E" w14:textId="2C0C2BF3" w:rsidR="00460CDE" w:rsidRPr="00460CDE" w:rsidRDefault="00460CDE" w:rsidP="00460CDE">
      <w:pPr>
        <w:pStyle w:val="a3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CDE">
        <w:rPr>
          <w:rFonts w:ascii="Times New Roman" w:hAnsi="Times New Roman" w:cs="Times New Roman"/>
          <w:bCs/>
          <w:sz w:val="28"/>
          <w:szCs w:val="28"/>
        </w:rPr>
        <w:t>В результаты исследований очистки воды для хозяйственно-питьевых целей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были получены зависимости и выведены уравнения</w:t>
      </w:r>
    </w:p>
    <w:p w14:paraId="432576C7" w14:textId="3C25F3AF" w:rsidR="00460CDE" w:rsidRPr="00460CDE" w:rsidRDefault="00460CDE" w:rsidP="00460CDE">
      <w:pPr>
        <w:pStyle w:val="a3"/>
        <w:numPr>
          <w:ilvl w:val="0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основании результатов исследований п</w:t>
      </w:r>
      <w:r w:rsidRPr="00460CDE">
        <w:rPr>
          <w:rFonts w:ascii="Times New Roman" w:hAnsi="Times New Roman" w:cs="Times New Roman"/>
          <w:bCs/>
          <w:sz w:val="28"/>
          <w:szCs w:val="28"/>
        </w:rPr>
        <w:t xml:space="preserve">редложены технологические решения для станции водоподготовки малой и средней производительности. </w:t>
      </w:r>
    </w:p>
    <w:p w14:paraId="50AF02AE" w14:textId="77777777" w:rsidR="00460CDE" w:rsidRPr="00460CDE" w:rsidRDefault="00460CDE" w:rsidP="00460CDE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510720" w14:textId="2F214A1D" w:rsidR="00D03069" w:rsidRPr="00460CDE" w:rsidRDefault="00460CDE" w:rsidP="00460CD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14:paraId="548B212D" w14:textId="78E48963" w:rsidR="00D03069" w:rsidRPr="00D03069" w:rsidRDefault="00D03069" w:rsidP="00460CDE">
      <w:pPr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03069">
        <w:rPr>
          <w:rFonts w:ascii="Times New Roman" w:hAnsi="Times New Roman" w:cs="Times New Roman"/>
          <w:sz w:val="28"/>
          <w:szCs w:val="28"/>
        </w:rPr>
        <w:t xml:space="preserve">1. Кафедра "ВХИСЗОС" ЮРГПУ (НПИ) и ООО НПП "ЭКОФЕС" </w:t>
      </w:r>
      <w:r w:rsidR="00460CDE">
        <w:rPr>
          <w:rFonts w:ascii="Times New Roman" w:hAnsi="Times New Roman" w:cs="Times New Roman"/>
          <w:sz w:val="28"/>
          <w:szCs w:val="28"/>
        </w:rPr>
        <w:t xml:space="preserve">– </w:t>
      </w:r>
      <w:r w:rsidRPr="00D03069">
        <w:rPr>
          <w:rFonts w:ascii="Times New Roman" w:hAnsi="Times New Roman" w:cs="Times New Roman"/>
          <w:sz w:val="28"/>
          <w:szCs w:val="28"/>
        </w:rPr>
        <w:t xml:space="preserve">творческий тандем учебно-педагогической и научно-производственной деятельности / Л. Н. Фесенко, А. Ю. Черкесов, С. А. Щукин, С. И. Игнатенко // Технологии очистки воды "ТЕХНОВОД-2024" : Материалы XV Международной научно-практической конференции, Кисловодск, 23–26 апреля 2024 года. – Новочеркасск: ООО "Лик", 2024. – С. 10-17. </w:t>
      </w:r>
    </w:p>
    <w:p w14:paraId="4B82AB02" w14:textId="7884B148" w:rsidR="00D03069" w:rsidRPr="00BA30E6" w:rsidRDefault="00D03069" w:rsidP="00D030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03069" w:rsidRPr="00BA30E6" w:rsidSect="00920F9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7E6D8B"/>
    <w:multiLevelType w:val="hybridMultilevel"/>
    <w:tmpl w:val="9F68C21E"/>
    <w:lvl w:ilvl="0" w:tplc="A9D283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73509"/>
    <w:multiLevelType w:val="hybridMultilevel"/>
    <w:tmpl w:val="FD2E8FBC"/>
    <w:lvl w:ilvl="0" w:tplc="A91E85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36DE2"/>
    <w:multiLevelType w:val="hybridMultilevel"/>
    <w:tmpl w:val="157227DE"/>
    <w:lvl w:ilvl="0" w:tplc="FA1A836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35780"/>
    <w:multiLevelType w:val="hybridMultilevel"/>
    <w:tmpl w:val="3A9AB3AA"/>
    <w:lvl w:ilvl="0" w:tplc="A9D283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74C858A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13017"/>
    <w:multiLevelType w:val="hybridMultilevel"/>
    <w:tmpl w:val="32A8D9C6"/>
    <w:lvl w:ilvl="0" w:tplc="3B4E7BA8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93837EA">
      <w:numFmt w:val="bullet"/>
      <w:lvlText w:val="–"/>
      <w:lvlJc w:val="left"/>
      <w:pPr>
        <w:ind w:left="76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574C858A">
      <w:numFmt w:val="bullet"/>
      <w:lvlText w:val="•"/>
      <w:lvlJc w:val="left"/>
      <w:pPr>
        <w:ind w:left="1809" w:hanging="195"/>
      </w:pPr>
      <w:rPr>
        <w:lang w:val="ru-RU" w:eastAsia="en-US" w:bidi="ar-SA"/>
      </w:rPr>
    </w:lvl>
    <w:lvl w:ilvl="3" w:tplc="7052870C">
      <w:numFmt w:val="bullet"/>
      <w:lvlText w:val="•"/>
      <w:lvlJc w:val="left"/>
      <w:pPr>
        <w:ind w:left="2859" w:hanging="195"/>
      </w:pPr>
      <w:rPr>
        <w:lang w:val="ru-RU" w:eastAsia="en-US" w:bidi="ar-SA"/>
      </w:rPr>
    </w:lvl>
    <w:lvl w:ilvl="4" w:tplc="398AF2CA">
      <w:numFmt w:val="bullet"/>
      <w:lvlText w:val="•"/>
      <w:lvlJc w:val="left"/>
      <w:pPr>
        <w:ind w:left="3908" w:hanging="195"/>
      </w:pPr>
      <w:rPr>
        <w:lang w:val="ru-RU" w:eastAsia="en-US" w:bidi="ar-SA"/>
      </w:rPr>
    </w:lvl>
    <w:lvl w:ilvl="5" w:tplc="F7D2EE9C">
      <w:numFmt w:val="bullet"/>
      <w:lvlText w:val="•"/>
      <w:lvlJc w:val="left"/>
      <w:pPr>
        <w:ind w:left="4958" w:hanging="195"/>
      </w:pPr>
      <w:rPr>
        <w:lang w:val="ru-RU" w:eastAsia="en-US" w:bidi="ar-SA"/>
      </w:rPr>
    </w:lvl>
    <w:lvl w:ilvl="6" w:tplc="62F260EC">
      <w:numFmt w:val="bullet"/>
      <w:lvlText w:val="•"/>
      <w:lvlJc w:val="left"/>
      <w:pPr>
        <w:ind w:left="6008" w:hanging="195"/>
      </w:pPr>
      <w:rPr>
        <w:lang w:val="ru-RU" w:eastAsia="en-US" w:bidi="ar-SA"/>
      </w:rPr>
    </w:lvl>
    <w:lvl w:ilvl="7" w:tplc="A6102624">
      <w:numFmt w:val="bullet"/>
      <w:lvlText w:val="•"/>
      <w:lvlJc w:val="left"/>
      <w:pPr>
        <w:ind w:left="7057" w:hanging="195"/>
      </w:pPr>
      <w:rPr>
        <w:lang w:val="ru-RU" w:eastAsia="en-US" w:bidi="ar-SA"/>
      </w:rPr>
    </w:lvl>
    <w:lvl w:ilvl="8" w:tplc="8C669E1A">
      <w:numFmt w:val="bullet"/>
      <w:lvlText w:val="•"/>
      <w:lvlJc w:val="left"/>
      <w:pPr>
        <w:ind w:left="8107" w:hanging="195"/>
      </w:pPr>
      <w:rPr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A6"/>
    <w:rsid w:val="0005145B"/>
    <w:rsid w:val="000B0F36"/>
    <w:rsid w:val="000D5B4C"/>
    <w:rsid w:val="00175AFE"/>
    <w:rsid w:val="001E27A1"/>
    <w:rsid w:val="002148F6"/>
    <w:rsid w:val="0025239C"/>
    <w:rsid w:val="003C2DB9"/>
    <w:rsid w:val="00436BC0"/>
    <w:rsid w:val="00460CDE"/>
    <w:rsid w:val="005E5E43"/>
    <w:rsid w:val="00672AA6"/>
    <w:rsid w:val="006C2234"/>
    <w:rsid w:val="006E28C5"/>
    <w:rsid w:val="006E3C19"/>
    <w:rsid w:val="007A6662"/>
    <w:rsid w:val="007E0767"/>
    <w:rsid w:val="007F1BA0"/>
    <w:rsid w:val="00913822"/>
    <w:rsid w:val="00920F99"/>
    <w:rsid w:val="00BA30E6"/>
    <w:rsid w:val="00BE37A1"/>
    <w:rsid w:val="00D03069"/>
    <w:rsid w:val="00D321C9"/>
    <w:rsid w:val="00D44EF9"/>
    <w:rsid w:val="00DB2614"/>
    <w:rsid w:val="00F9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19E55"/>
  <w15:chartTrackingRefBased/>
  <w15:docId w15:val="{EF670B1B-BC56-4641-B3FC-5E35567E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0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61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030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annotation reference"/>
    <w:basedOn w:val="a0"/>
    <w:uiPriority w:val="99"/>
    <w:semiHidden/>
    <w:unhideWhenUsed/>
    <w:rsid w:val="007A666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A666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A666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A666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A666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A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A6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6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Щукин</dc:creator>
  <cp:keywords/>
  <dc:description/>
  <cp:lastModifiedBy>Черкесов</cp:lastModifiedBy>
  <cp:revision>4</cp:revision>
  <dcterms:created xsi:type="dcterms:W3CDTF">2026-01-16T13:06:00Z</dcterms:created>
  <dcterms:modified xsi:type="dcterms:W3CDTF">2026-03-10T08:53:00Z</dcterms:modified>
</cp:coreProperties>
</file>